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22" w:type="dxa"/>
        <w:tblInd w:w="93" w:type="dxa"/>
        <w:tblLook w:val="04A0" w:firstRow="1" w:lastRow="0" w:firstColumn="1" w:lastColumn="0" w:noHBand="0" w:noVBand="1"/>
      </w:tblPr>
      <w:tblGrid>
        <w:gridCol w:w="663"/>
        <w:gridCol w:w="61"/>
        <w:gridCol w:w="4478"/>
        <w:gridCol w:w="3032"/>
        <w:gridCol w:w="1051"/>
        <w:gridCol w:w="81"/>
        <w:gridCol w:w="831"/>
        <w:gridCol w:w="1271"/>
        <w:gridCol w:w="754"/>
      </w:tblGrid>
      <w:tr w:rsidR="00D20178">
        <w:trPr>
          <w:trHeight w:val="390"/>
        </w:trPr>
        <w:tc>
          <w:tcPr>
            <w:tcW w:w="12221" w:type="dxa"/>
            <w:gridSpan w:val="9"/>
            <w:shd w:val="clear" w:color="000000" w:fill="E0E0E0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</w:t>
            </w:r>
          </w:p>
        </w:tc>
      </w:tr>
      <w:tr w:rsidR="00D20178">
        <w:trPr>
          <w:trHeight w:val="315"/>
        </w:trPr>
        <w:tc>
          <w:tcPr>
            <w:tcW w:w="722" w:type="dxa"/>
            <w:gridSpan w:val="2"/>
            <w:shd w:val="clear" w:color="000000" w:fill="E0E0E0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483" w:type="dxa"/>
            <w:shd w:val="clear" w:color="000000" w:fill="E0E0E0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035" w:type="dxa"/>
            <w:shd w:val="clear" w:color="000000" w:fill="E0E0E0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6" w:type="dxa"/>
            <w:gridSpan w:val="2"/>
            <w:shd w:val="clear" w:color="000000" w:fill="E0E0E0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32" w:type="dxa"/>
            <w:shd w:val="clear" w:color="000000" w:fill="E0E0E0"/>
            <w:vAlign w:val="bottom"/>
          </w:tcPr>
          <w:p w:rsidR="00D20178" w:rsidRDefault="00D20178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1" w:type="dxa"/>
            <w:shd w:val="clear" w:color="000000" w:fill="E0E0E0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752" w:type="dxa"/>
            <w:shd w:val="clear" w:color="000000" w:fill="E0E0E0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D20178">
        <w:trPr>
          <w:trHeight w:val="300"/>
        </w:trPr>
        <w:tc>
          <w:tcPr>
            <w:tcW w:w="12221" w:type="dxa"/>
            <w:gridSpan w:val="9"/>
            <w:shd w:val="clear" w:color="000000" w:fill="E8E8E8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Dizajner odjeće - 3. razred srednje škole</w:t>
            </w:r>
          </w:p>
        </w:tc>
      </w:tr>
      <w:tr w:rsidR="00D20178">
        <w:trPr>
          <w:trHeight w:val="300"/>
        </w:trPr>
        <w:tc>
          <w:tcPr>
            <w:tcW w:w="12221" w:type="dxa"/>
            <w:gridSpan w:val="9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D20178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6740</w:t>
            </w:r>
          </w:p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HIGH NOTE 4 :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with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extra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online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practice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: za 3. razred gimnazija,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prvi strani jezik (11. godina učenja); za 2. i 3. razred jezičnih gimnazija i dvojezičnih škola, prvi strani jezik (10. i 11. godina učenja); za 3. razred srednjih strukovnih četverogodišnjih škola, prvi strani jezik (11. godina učenja); za 3. razred gimn</w:t>
            </w:r>
            <w:r>
              <w:rPr>
                <w:rFonts w:eastAsia="Times New Roman" w:cs="Times New Roman"/>
                <w:color w:val="000000"/>
                <w:lang w:eastAsia="hr-HR"/>
              </w:rPr>
              <w:t>azija u onim školama koje imaju mogućnost učenja engleskog jezika kao drugog stranog jezika kao nastavljači (8. godina učenja)</w:t>
            </w:r>
          </w:p>
          <w:p w:rsidR="00D20178" w:rsidRDefault="00D20178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D20178" w:rsidRDefault="000759FE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HighNote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4 My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EnglishLab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WorkBook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– tiskana radna bilj.za engleski jezik - 3.i 4.raz</w:t>
            </w: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0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Rachael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Roberts,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Caroline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Krantz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Lynda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Edwards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Catherine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Bright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Bob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Hastings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Emma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Szlachta</w:t>
            </w:r>
            <w:proofErr w:type="spellEnd"/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5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20178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NJEMAČKI JEZIK</w:t>
            </w:r>
          </w:p>
        </w:tc>
      </w:tr>
      <w:tr w:rsidR="00D20178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6843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GENI@L KLICK A2.2 : udžbenik za 3. razred gimnazija i strukovnih škola, 3. i 8. godina učenja, početnici i </w:t>
            </w:r>
            <w:r>
              <w:rPr>
                <w:rFonts w:eastAsia="Times New Roman" w:cs="Times New Roman"/>
                <w:color w:val="000000"/>
                <w:lang w:eastAsia="hr-HR"/>
              </w:rPr>
              <w:t>nastavljači</w:t>
            </w:r>
          </w:p>
        </w:tc>
        <w:tc>
          <w:tcPr>
            <w:tcW w:w="30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Brigitta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Frölich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Michael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Koenig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Ute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Koithan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Petra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Pfeifhofer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Scherling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u suradnji s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Maruska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Mariotta</w:t>
            </w:r>
            <w:proofErr w:type="spellEnd"/>
          </w:p>
        </w:tc>
        <w:tc>
          <w:tcPr>
            <w:tcW w:w="10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 KLETT</w:t>
            </w:r>
          </w:p>
        </w:tc>
        <w:tc>
          <w:tcPr>
            <w:tcW w:w="75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20178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D20178" w:rsidRDefault="00075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4792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MATEMATIKA</w:t>
            </w:r>
          </w:p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MATEMATIKA 3 : udžbenik matematike u trećem razredu srednje škole sa zadatcima za </w:t>
            </w:r>
            <w:r>
              <w:rPr>
                <w:rFonts w:eastAsia="Times New Roman" w:cs="Times New Roman"/>
                <w:color w:val="000000"/>
                <w:lang w:eastAsia="hr-HR"/>
              </w:rPr>
              <w:t>rješavanje, 2 sata tjedno</w:t>
            </w:r>
          </w:p>
        </w:tc>
        <w:tc>
          <w:tcPr>
            <w:tcW w:w="30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Karolina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Brleković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Aleksandra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Brmbota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Marijana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Zarožinski</w:t>
            </w:r>
            <w:proofErr w:type="spellEnd"/>
          </w:p>
        </w:tc>
        <w:tc>
          <w:tcPr>
            <w:tcW w:w="10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5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20178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POVIJEST</w:t>
            </w:r>
          </w:p>
        </w:tc>
      </w:tr>
      <w:tr w:rsidR="00D20178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4900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ZAŠTO JE POVIJEST VAŽNA? : udžbenik iz povijesti za III. razred gimnazije</w:t>
            </w:r>
          </w:p>
        </w:tc>
        <w:tc>
          <w:tcPr>
            <w:tcW w:w="30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Budor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Despot, I. Despot</w:t>
            </w:r>
          </w:p>
        </w:tc>
        <w:tc>
          <w:tcPr>
            <w:tcW w:w="10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75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20178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D20178" w:rsidRDefault="00D20178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LIKOVNA UMJETNOST</w:t>
            </w:r>
          </w:p>
        </w:tc>
      </w:tr>
      <w:tr w:rsidR="00D20178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2929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1D2228"/>
                <w:lang w:eastAsia="hr-HR"/>
              </w:rPr>
              <w:t>LIKOVNA UMJETNOST 3 : udžbenik iz likovne umjetnosti za 3. razred srednjih škola s četverogodišnjim programom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30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</w:pPr>
            <w:r>
              <w:rPr>
                <w:rFonts w:eastAsia="Times New Roman" w:cs="Times New Roman"/>
                <w:color w:val="1D2228"/>
                <w:lang w:eastAsia="hr-HR"/>
              </w:rPr>
              <w:t> </w:t>
            </w:r>
            <w:r>
              <w:rPr>
                <w:rFonts w:eastAsia="Times New Roman" w:cs="Times New Roman"/>
                <w:color w:val="1D2228"/>
                <w:lang w:eastAsia="hr-HR"/>
              </w:rPr>
              <w:t>Natalija Stipetić-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Čus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>, Zrinka Jurić-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Avmedoski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Blanka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Petrinec-Fulir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Elen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Zubek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0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75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20178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ETIKA</w:t>
            </w:r>
          </w:p>
        </w:tc>
      </w:tr>
      <w:tr w:rsidR="00D20178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5890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3 - BIOETIKA DANAS : udžbenik etike u trećem razredu gimnazija i srednjih škola</w:t>
            </w:r>
          </w:p>
        </w:tc>
        <w:tc>
          <w:tcPr>
            <w:tcW w:w="30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Maja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Žitinski</w:t>
            </w:r>
            <w:proofErr w:type="spellEnd"/>
          </w:p>
        </w:tc>
        <w:tc>
          <w:tcPr>
            <w:tcW w:w="10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5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20178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D20178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4856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ŽIVOTU USUSRET: udžbenik katoličkoga vjeronauka za 3. razred srednjih škola</w:t>
            </w:r>
          </w:p>
        </w:tc>
        <w:tc>
          <w:tcPr>
            <w:tcW w:w="30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11819"/>
                <w:lang w:eastAsia="hr-HR"/>
              </w:rPr>
              <w:t xml:space="preserve">Ivica Živković, Nikola </w:t>
            </w:r>
            <w:proofErr w:type="spellStart"/>
            <w:r>
              <w:rPr>
                <w:rFonts w:eastAsia="Times New Roman" w:cs="Times New Roman"/>
                <w:color w:val="211819"/>
                <w:lang w:eastAsia="hr-HR"/>
              </w:rPr>
              <w:t>Kuzmičić</w:t>
            </w:r>
            <w:proofErr w:type="spellEnd"/>
            <w:r>
              <w:rPr>
                <w:rFonts w:eastAsia="Times New Roman" w:cs="Times New Roman"/>
                <w:color w:val="211819"/>
                <w:lang w:eastAsia="hr-HR"/>
              </w:rPr>
              <w:t xml:space="preserve">, Sandra </w:t>
            </w:r>
            <w:r>
              <w:rPr>
                <w:rFonts w:eastAsia="Times New Roman" w:cs="Times New Roman"/>
                <w:color w:val="211819"/>
                <w:lang w:eastAsia="hr-HR"/>
              </w:rPr>
              <w:t>Košta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0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jc w:val="right"/>
            </w:pPr>
          </w:p>
        </w:tc>
        <w:tc>
          <w:tcPr>
            <w:tcW w:w="127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KS</w:t>
            </w:r>
          </w:p>
        </w:tc>
        <w:tc>
          <w:tcPr>
            <w:tcW w:w="75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20178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HRVATSKI JEZIK </w:t>
            </w:r>
          </w:p>
        </w:tc>
      </w:tr>
      <w:tr w:rsidR="00D20178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7078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PUTOKAZI 3 : udžbenik hrvatskog jezika i književnosti s dodatnim digitalnim sadržajem za treći razred strukovnih četverogodišnjih škola na razini 4.2 i gimnazija</w:t>
            </w:r>
          </w:p>
        </w:tc>
        <w:tc>
          <w:tcPr>
            <w:tcW w:w="30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Linda Grubišić Belina</w:t>
            </w:r>
          </w:p>
        </w:tc>
        <w:tc>
          <w:tcPr>
            <w:tcW w:w="10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75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20178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INFORMATIKA - RAČUNALSTVO</w:t>
            </w:r>
          </w:p>
        </w:tc>
      </w:tr>
      <w:tr w:rsidR="00D20178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5327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INFORMATIKA I RAČUNALSTVO : udžbenik za srednje strukovne škole</w:t>
            </w:r>
          </w:p>
        </w:tc>
        <w:tc>
          <w:tcPr>
            <w:tcW w:w="303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Vinkoslav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Galešev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Milan Korać, Zlatan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Soldo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Gordana Sokol, Bojan Kocijan</w:t>
            </w:r>
          </w:p>
        </w:tc>
        <w:tc>
          <w:tcPr>
            <w:tcW w:w="1045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1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SYSPRINT</w:t>
            </w:r>
          </w:p>
        </w:tc>
        <w:tc>
          <w:tcPr>
            <w:tcW w:w="75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20178">
        <w:trPr>
          <w:trHeight w:val="300"/>
        </w:trPr>
        <w:tc>
          <w:tcPr>
            <w:tcW w:w="12221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TEKSTILNE ŠKOLE</w:t>
            </w:r>
          </w:p>
        </w:tc>
      </w:tr>
      <w:tr w:rsidR="00D20178">
        <w:trPr>
          <w:trHeight w:val="300"/>
        </w:trPr>
        <w:tc>
          <w:tcPr>
            <w:tcW w:w="661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1271</w:t>
            </w:r>
          </w:p>
        </w:tc>
        <w:tc>
          <w:tcPr>
            <w:tcW w:w="4544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POZNAVANJE MATERIJALA </w:t>
            </w:r>
            <w:r>
              <w:rPr>
                <w:rFonts w:eastAsia="Times New Roman" w:cs="Times New Roman"/>
                <w:color w:val="000000"/>
                <w:lang w:eastAsia="hr-HR"/>
              </w:rPr>
              <w:t>: udžbenik za 1.-3. razred trogodišnjih i četverogodišnjih strukovnih škola iz područja tekstila</w:t>
            </w:r>
          </w:p>
        </w:tc>
        <w:tc>
          <w:tcPr>
            <w:tcW w:w="3035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Adela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Čuljak</w:t>
            </w:r>
            <w:proofErr w:type="spellEnd"/>
          </w:p>
        </w:tc>
        <w:tc>
          <w:tcPr>
            <w:tcW w:w="1045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1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D201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271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ZRINSKI</w:t>
            </w:r>
          </w:p>
        </w:tc>
        <w:tc>
          <w:tcPr>
            <w:tcW w:w="754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D20178" w:rsidRDefault="00075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D20178" w:rsidRDefault="00D20178"/>
    <w:sectPr w:rsidR="00D20178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78"/>
    <w:rsid w:val="000759FE"/>
    <w:rsid w:val="00D2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A719"/>
  <w15:docId w15:val="{A08C1D3B-D89C-436D-85A1-BBD2689A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6</cp:revision>
  <dcterms:created xsi:type="dcterms:W3CDTF">2020-07-07T09:23:00Z</dcterms:created>
  <dcterms:modified xsi:type="dcterms:W3CDTF">2025-08-29T08:34:00Z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